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filename2.txt"/>
      <w:bookmarkStart w:id="1" w:name="ksfilename2"/>
      <w:bookmarkEnd w:id="0"/>
      <w:bookmarkEnd w:id="1"/>
      <w:r>
        <w:rPr/>
        <w:t xml:space="preserve">                                                             </w:t>
      </w:r>
      <w:r>
        <w:rPr/>
        <w:t>May 15, 2026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Mingxiu Luan</w:t>
      </w:r>
    </w:p>
    <w:p>
      <w:pPr>
        <w:pStyle w:val="PreformattedText"/>
        <w:bidi w:val="0"/>
        <w:spacing w:before="0" w:after="0"/>
        <w:jc w:val="left"/>
        <w:rPr/>
      </w:pPr>
      <w:r>
        <w:rPr/>
        <w:t>Chief Executive Officer</w:t>
      </w:r>
    </w:p>
    <w:p>
      <w:pPr>
        <w:pStyle w:val="PreformattedText"/>
        <w:bidi w:val="0"/>
        <w:spacing w:before="0" w:after="0"/>
        <w:jc w:val="left"/>
        <w:rPr/>
      </w:pPr>
      <w:r>
        <w:rPr/>
        <w:t>AIFU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Room 1, Building 10,</w:t>
      </w:r>
    </w:p>
    <w:p>
      <w:pPr>
        <w:pStyle w:val="PreformattedText"/>
        <w:bidi w:val="0"/>
        <w:spacing w:before="0" w:after="0"/>
        <w:jc w:val="left"/>
        <w:rPr/>
      </w:pPr>
      <w:r>
        <w:rPr/>
        <w:t>Jinzhong Guobin Hui Qinyuan 2nd Road</w:t>
      </w:r>
    </w:p>
    <w:p>
      <w:pPr>
        <w:pStyle w:val="PreformattedText"/>
        <w:bidi w:val="0"/>
        <w:spacing w:before="0" w:after="0"/>
        <w:jc w:val="left"/>
        <w:rPr/>
      </w:pPr>
      <w:r>
        <w:rPr/>
        <w:t>Lihu Community, Xili Street</w:t>
      </w:r>
    </w:p>
    <w:p>
      <w:pPr>
        <w:pStyle w:val="PreformattedText"/>
        <w:bidi w:val="0"/>
        <w:spacing w:before="0" w:after="0"/>
        <w:jc w:val="left"/>
        <w:rPr/>
      </w:pPr>
      <w:r>
        <w:rPr/>
        <w:t>Shenzhen, 518055</w:t>
      </w:r>
    </w:p>
    <w:p>
      <w:pPr>
        <w:pStyle w:val="PreformattedText"/>
        <w:bidi w:val="0"/>
        <w:spacing w:before="0" w:after="0"/>
        <w:jc w:val="left"/>
        <w:rPr/>
      </w:pPr>
      <w:r>
        <w:rPr/>
        <w:t>People   s Republic of China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Re: AIFU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Draft Registration Statement on Form F-3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Submitted May 8, 2026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CIK No. 0001413855</w:t>
      </w:r>
    </w:p>
    <w:p>
      <w:pPr>
        <w:pStyle w:val="PreformattedText"/>
        <w:bidi w:val="0"/>
        <w:spacing w:before="0" w:after="0"/>
        <w:jc w:val="left"/>
        <w:rPr/>
      </w:pPr>
      <w:r>
        <w:rPr/>
        <w:t>Dear Mingxiu Luan: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This is to advise you that we do not intend to review your registration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statement.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We request that you publicly file your registration statement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non-public draft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submission on EDGAR at least two business days prior to the requested effective</w:t>
      </w:r>
    </w:p>
    <w:p>
      <w:pPr>
        <w:pStyle w:val="PreformattedText"/>
        <w:bidi w:val="0"/>
        <w:spacing w:before="0" w:after="0"/>
        <w:jc w:val="left"/>
        <w:rPr/>
      </w:pPr>
      <w:r>
        <w:rPr/>
        <w:t>date and time.</w:t>
      </w:r>
    </w:p>
    <w:p>
      <w:pPr>
        <w:pStyle w:val="PreformattedText"/>
        <w:bidi w:val="0"/>
        <w:spacing w:before="0" w:after="0"/>
        <w:jc w:val="left"/>
        <w:rPr/>
      </w:pPr>
      <w:r>
        <w:rPr/>
        <w:t>Please refer to Rules 460 and 461 regarding requests for acceleration. We</w:t>
      </w:r>
    </w:p>
    <w:p>
      <w:pPr>
        <w:pStyle w:val="PreformattedText"/>
        <w:bidi w:val="0"/>
        <w:spacing w:before="0" w:after="0"/>
        <w:jc w:val="left"/>
        <w:rPr/>
      </w:pPr>
      <w:r>
        <w:rPr/>
        <w:t>remind you that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 and its management are responsible for the accuracy and adequacy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their disclosures,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notwithstanding any review, comments, action or absence of action by the staff.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contact Eric Envall at 202-551-3234 with any questions.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 </w:t>
      </w:r>
      <w:r>
        <w:rPr/>
        <w:t>Sincerely,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 </w:t>
      </w:r>
      <w:r>
        <w:rPr/>
        <w:t>Division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 Finance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 </w:t>
      </w:r>
      <w:r>
        <w:rPr/>
        <w:t>Office of Finance</w:t>
      </w:r>
    </w:p>
    <w:p>
      <w:pPr>
        <w:pStyle w:val="PreformattedText"/>
        <w:bidi w:val="0"/>
        <w:spacing w:before="0" w:after="283"/>
        <w:jc w:val="left"/>
        <w:rPr/>
      </w:pPr>
      <w:r>
        <w:rPr/>
        <w:t>cc:    Steve Lin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155</Words>
  <Characters>818</Characters>
  <CharactersWithSpaces>1257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